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E18" w:rsidRP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jc w:val="center"/>
        <w:rPr>
          <w:rFonts w:asciiTheme="majorEastAsia" w:eastAsiaTheme="majorEastAsia" w:hAnsiTheme="majorEastAsia" w:hint="eastAsia"/>
          <w:b/>
          <w:color w:val="444444"/>
          <w:spacing w:val="8"/>
          <w:sz w:val="44"/>
          <w:szCs w:val="44"/>
        </w:rPr>
      </w:pPr>
      <w:r w:rsidRPr="00B14E18">
        <w:rPr>
          <w:rFonts w:asciiTheme="majorEastAsia" w:eastAsiaTheme="majorEastAsia" w:hAnsiTheme="majorEastAsia" w:hint="eastAsia"/>
          <w:b/>
          <w:color w:val="444444"/>
          <w:spacing w:val="8"/>
          <w:sz w:val="44"/>
          <w:szCs w:val="44"/>
        </w:rPr>
        <w:t>八类“校闹”行为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jc w:val="center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</w:p>
    <w:p w:rsidR="00B14E18" w:rsidRDefault="003A12EF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教育部、最高人民法院、最高</w:t>
      </w:r>
      <w:bookmarkStart w:id="0" w:name="_GoBack"/>
      <w:bookmarkEnd w:id="0"/>
      <w:r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人民检察院、公安部、司法部五部门联合印发《关于完善安全事故处理机制维护学校教育教学秩序的意见》，明确了八类“校闹”行为，具体包括: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1、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殴打他人、故意伤害他人或者故意损毁公私财物的;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2、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侵占、毁损学校房屋、设施设备的;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3、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在学校设置障碍、贴报喷字、</w:t>
      </w:r>
      <w:proofErr w:type="gramStart"/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拉挂横幅</w:t>
      </w:r>
      <w:proofErr w:type="gramEnd"/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、燃放鞭炮、播放哀乐、摆放花圈、泼洒污物、断水断电、堵塞大门、围堵办公场所和道路的;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4、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在学校等公共场所停放尸体的;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5、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以不准离开工作场所等方式非法限制学校教职工、学生人身自由的;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6、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跟踪、纠缠学校相关负责人，侮辱、恐吓教职工、学生的;</w:t>
      </w:r>
    </w:p>
    <w:p w:rsidR="00B14E18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7、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携带易燃易爆危险物品和管制器具进入学校的;</w:t>
      </w:r>
    </w:p>
    <w:p w:rsidR="003A12EF" w:rsidRPr="003A12EF" w:rsidRDefault="00B14E18" w:rsidP="00B14E18">
      <w:pPr>
        <w:pStyle w:val="a3"/>
        <w:shd w:val="clear" w:color="auto" w:fill="FFFFFF"/>
        <w:spacing w:before="0" w:beforeAutospacing="0" w:after="0" w:afterAutospacing="0" w:line="500" w:lineRule="exact"/>
        <w:ind w:firstLineChars="200" w:firstLine="672"/>
        <w:rPr>
          <w:rFonts w:ascii="仿宋_GB2312" w:eastAsia="仿宋_GB2312" w:hAnsi="微软雅黑"/>
          <w:color w:val="444444"/>
          <w:spacing w:val="8"/>
          <w:sz w:val="32"/>
          <w:szCs w:val="32"/>
        </w:rPr>
      </w:pPr>
      <w:r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8、</w:t>
      </w:r>
      <w:r w:rsidR="003A12EF" w:rsidRPr="003A12EF">
        <w:rPr>
          <w:rFonts w:ascii="仿宋_GB2312" w:eastAsia="仿宋_GB2312" w:hAnsi="微软雅黑" w:hint="eastAsia"/>
          <w:color w:val="444444"/>
          <w:spacing w:val="8"/>
          <w:sz w:val="32"/>
          <w:szCs w:val="32"/>
        </w:rPr>
        <w:t>其他扰乱学校教育教学秩序或侵害他人人身财产权益的行为。</w:t>
      </w:r>
    </w:p>
    <w:p w:rsidR="00B5226F" w:rsidRDefault="00B5226F"/>
    <w:sectPr w:rsidR="00B5226F" w:rsidSect="00B522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B96" w:rsidRDefault="00F32B96" w:rsidP="00B14E18">
      <w:r>
        <w:separator/>
      </w:r>
    </w:p>
  </w:endnote>
  <w:endnote w:type="continuationSeparator" w:id="0">
    <w:p w:rsidR="00F32B96" w:rsidRDefault="00F32B96" w:rsidP="00B1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B96" w:rsidRDefault="00F32B96" w:rsidP="00B14E18">
      <w:r>
        <w:separator/>
      </w:r>
    </w:p>
  </w:footnote>
  <w:footnote w:type="continuationSeparator" w:id="0">
    <w:p w:rsidR="00F32B96" w:rsidRDefault="00F32B96" w:rsidP="00B14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E60DC"/>
    <w:multiLevelType w:val="hybridMultilevel"/>
    <w:tmpl w:val="D0921490"/>
    <w:lvl w:ilvl="0" w:tplc="1BF26994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9251FD"/>
    <w:multiLevelType w:val="hybridMultilevel"/>
    <w:tmpl w:val="6D8C25F4"/>
    <w:lvl w:ilvl="0" w:tplc="48D817EE">
      <w:start w:val="1"/>
      <w:numFmt w:val="decimal"/>
      <w:lvlText w:val="%1、"/>
      <w:lvlJc w:val="left"/>
      <w:pPr>
        <w:ind w:left="1887" w:hanging="121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2" w:hanging="420"/>
      </w:pPr>
    </w:lvl>
    <w:lvl w:ilvl="2" w:tplc="0409001B" w:tentative="1">
      <w:start w:val="1"/>
      <w:numFmt w:val="lowerRoman"/>
      <w:lvlText w:val="%3."/>
      <w:lvlJc w:val="right"/>
      <w:pPr>
        <w:ind w:left="1932" w:hanging="420"/>
      </w:pPr>
    </w:lvl>
    <w:lvl w:ilvl="3" w:tplc="0409000F" w:tentative="1">
      <w:start w:val="1"/>
      <w:numFmt w:val="decimal"/>
      <w:lvlText w:val="%4."/>
      <w:lvlJc w:val="left"/>
      <w:pPr>
        <w:ind w:left="2352" w:hanging="420"/>
      </w:pPr>
    </w:lvl>
    <w:lvl w:ilvl="4" w:tplc="04090019" w:tentative="1">
      <w:start w:val="1"/>
      <w:numFmt w:val="lowerLetter"/>
      <w:lvlText w:val="%5)"/>
      <w:lvlJc w:val="left"/>
      <w:pPr>
        <w:ind w:left="2772" w:hanging="420"/>
      </w:pPr>
    </w:lvl>
    <w:lvl w:ilvl="5" w:tplc="0409001B" w:tentative="1">
      <w:start w:val="1"/>
      <w:numFmt w:val="lowerRoman"/>
      <w:lvlText w:val="%6."/>
      <w:lvlJc w:val="right"/>
      <w:pPr>
        <w:ind w:left="3192" w:hanging="420"/>
      </w:pPr>
    </w:lvl>
    <w:lvl w:ilvl="6" w:tplc="0409000F" w:tentative="1">
      <w:start w:val="1"/>
      <w:numFmt w:val="decimal"/>
      <w:lvlText w:val="%7."/>
      <w:lvlJc w:val="left"/>
      <w:pPr>
        <w:ind w:left="3612" w:hanging="420"/>
      </w:pPr>
    </w:lvl>
    <w:lvl w:ilvl="7" w:tplc="04090019" w:tentative="1">
      <w:start w:val="1"/>
      <w:numFmt w:val="lowerLetter"/>
      <w:lvlText w:val="%8)"/>
      <w:lvlJc w:val="left"/>
      <w:pPr>
        <w:ind w:left="4032" w:hanging="420"/>
      </w:pPr>
    </w:lvl>
    <w:lvl w:ilvl="8" w:tplc="0409001B" w:tentative="1">
      <w:start w:val="1"/>
      <w:numFmt w:val="lowerRoman"/>
      <w:lvlText w:val="%9."/>
      <w:lvlJc w:val="right"/>
      <w:pPr>
        <w:ind w:left="445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A12EF"/>
    <w:rsid w:val="003A12EF"/>
    <w:rsid w:val="00B14E18"/>
    <w:rsid w:val="00B5226F"/>
    <w:rsid w:val="00F3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2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12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3A12E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A12EF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14E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14E18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14E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B14E1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281</Characters>
  <Application>Microsoft Office Word</Application>
  <DocSecurity>0</DocSecurity>
  <Lines>2</Lines>
  <Paragraphs>1</Paragraphs>
  <ScaleCrop>false</ScaleCrop>
  <Company>微软中国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Users</cp:lastModifiedBy>
  <cp:revision>3</cp:revision>
  <dcterms:created xsi:type="dcterms:W3CDTF">2019-09-03T07:08:00Z</dcterms:created>
  <dcterms:modified xsi:type="dcterms:W3CDTF">2019-09-03T07:15:00Z</dcterms:modified>
</cp:coreProperties>
</file>