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楷体" w:eastAsia="方正黑体_GBK"/>
          <w:sz w:val="32"/>
          <w:szCs w:val="32"/>
          <w:lang w:val="en-US" w:eastAsia="zh-CN"/>
        </w:rPr>
      </w:pPr>
      <w:bookmarkStart w:id="0" w:name="_Hlk27422497"/>
      <w:bookmarkEnd w:id="0"/>
      <w:bookmarkStart w:id="1" w:name="_Hlk40736179"/>
      <w:bookmarkStart w:id="2" w:name="_Hlk40651423"/>
      <w:r>
        <w:rPr>
          <w:rFonts w:hint="eastAsia" w:ascii="方正黑体_GBK" w:hAnsi="楷体" w:eastAsia="方正黑体_GBK"/>
          <w:sz w:val="32"/>
          <w:szCs w:val="32"/>
        </w:rPr>
        <w:t>附件</w:t>
      </w:r>
      <w:r>
        <w:rPr>
          <w:rFonts w:hint="eastAsia" w:ascii="方正黑体_GBK" w:hAnsi="楷体" w:eastAsia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楷体" w:eastAsia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/>
          <w:sz w:val="44"/>
          <w:szCs w:val="44"/>
        </w:rPr>
        <w:t>年安徽省中等职业学校教育教学技能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竞赛作品材料有关要求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default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参赛材料应为原创，不得违反国家相关法律法规，不得侵犯他人知识产权，引用应注明出处。如引起知识产权异议或其他法律纠纷，责任自负。涉及软件使用的，应保证为正版软件，鼓励使用国产软件（自主可控）。除参赛队事前特别声明外，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大赛组委会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拥有对参赛材料进行公益性共享的权利。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1"/>
        <w:rPr>
          <w:rFonts w:hint="eastAsia" w:ascii="方正黑体_GBK" w:hAnsi="方正黑体_GBK" w:eastAsia="方正黑体_GBK" w:cs="方正黑体_GBK"/>
          <w:bCs/>
          <w:color w:val="auto"/>
          <w:sz w:val="32"/>
          <w:lang w:eastAsia="zh-CN"/>
        </w:rPr>
      </w:pPr>
      <w:bookmarkStart w:id="3" w:name="_Hlk27422522"/>
      <w:r>
        <w:rPr>
          <w:rFonts w:hint="eastAsia" w:ascii="方正黑体_GBK" w:hAnsi="方正黑体_GBK" w:eastAsia="方正黑体_GBK" w:cs="方正黑体_GBK"/>
          <w:bCs/>
          <w:color w:val="auto"/>
          <w:sz w:val="32"/>
          <w:lang w:eastAsia="zh-CN"/>
        </w:rPr>
        <w:t>一、教学能力</w:t>
      </w:r>
      <w:bookmarkEnd w:id="3"/>
      <w:r>
        <w:rPr>
          <w:rFonts w:hint="eastAsia" w:ascii="方正黑体_GBK" w:hAnsi="方正黑体_GBK" w:eastAsia="方正黑体_GBK" w:cs="方正黑体_GBK"/>
          <w:bCs/>
          <w:color w:val="auto"/>
          <w:sz w:val="32"/>
          <w:lang w:eastAsia="zh-CN"/>
        </w:rPr>
        <w:t>赛项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（一）参赛文档材料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所有文档材料均要求规范、简明、完整、朴实，正文使用小四号字、1.5 倍行距，禁用以装饰为目的的图片或照片，以PDF格式提交，每个文件大小不超过100M。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教案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教学团队根据提交的专业人才培养方案和课程标准（或部颁课程标准实施方案），选取该课程在一个学期中符合规定的教学内容，撰写实际使用的教案。教案应包括授课信息、内容分析、学情分析、教学目标、教学策略、教学活动安排、课后反思等教学基本要素，要求设计合理、重点突出、前后衔接、规范完整、详略得当（其中课中教学活动安排占主要篇幅），体现具体的教学内容、活动及时间分配，能够有效指导教学实施，课后对授课实效、改革创新、存在不足及改进设想进行客观深入反思。原则上每份教案的教学时长不超过 2 学时，专周实习实训、岗位实习，以及有场地设备特殊要求的实训教学内容可连续安排3-4学时。专周实习实训、岗位实习的教案应符合真实项目、岗位实践教学17实际。每次课的教案按序逐一标明序号，合并为一个文件提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教学实施报告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教学团队针对本课程教学实践中的问题开展研究和实践，完成教学设计、实施课堂教学，撰写1 份教学实施报告。报告应总结参赛内容的教学整体设计、教学实施过程、学生学习效果、反思改进措施等方面情况，突出重点和特色，体现创新举措和具体成效，可用图表加以佐证。中文字符在5000 字以内（文末注明正文“中文字符统计数”），插入的图表应有针对性、有效性，文字清晰可见，图表合计不超过 12 张，单张图表原则上不超过半页。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专业人才培养方案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 xml:space="preserve">教学团队提交学校及时修订和实际使用的专业人才培养方案。专业人才培养方案应按照《教育部关于职业院校专业人才培养方案制订与实施工作的指导意见》（教职成〔2019〕13号）《关于组织做好职业院校专业人才培养方案制订与实施工作的通知》（教职成司函〔2019〕61 号）《教育部关于印发〈职业教育专业目录（2021 年）〉的通知》（教职成〔2021〕2号）和《职业教育专业简介（2022 年修订）》有关要求制定或修订。公共基础课程组只需提交授课班级所在专业的人才培养方案；跨校组建的教学团队，只需提交团队负责人所在学校的专业人才培养方案。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4.课程标准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教学团队提交参赛班级教学实际使用的课程标准。课程标准应落实职业教育国家教学标准，依据专业人才培养方案的相关要求科学规范制定，明确课程性质与任务、课程目标与要求、课程结构与内容、学生考核与评价、教学实施与保障、授课进程与安排等。公共基础课应执行教育部2020年、2021年印发的相应课程标准，参赛团队须提交执行部颁课程标准的实施方案，对课标中未覆盖的部分（如基础模块的职场情境任务、拓展模块的具体内容、各模块的授课进程安排等）予以重点说明。在提交的课程标准（或实施方案）中，应另附参赛班级授课计划表（注明授课日期、学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5.教材选用说明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学校应落实《职业院校教材管理办法》以及国家和地方关于教材管理的政策规定，健全内部管理制度，选好用好教材。教学团队提交的参赛课程教材选用说明须包括（但不限于）：本校教材选用组织机构及职责；本校教材选用程序及要求；本课程教材选用过程；本课程教学选用教材结果公示及备案情况；本课程教材使用及核查情况（遵照选用结果使用教材情况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（二）参赛视频材料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教学团队按照教学设计实施课堂教学（或专周实习实训、岗位实习教学），每人录制 1 学时（具体时长与教案中的学时安排19保持一致）的课堂教学视频。课堂教学应在实际教学场所，班级全体学生参加（实施分班教学需有说明）。课堂教学视频应呈现课程属性特质、反映团队成员教学风格。专业课程组视频尽量呈现教师实操演示与教学指导。课堂实录视频须采用 3 机位全程连续录制，镜头固定，其中一个机位对准黑板和屏幕，另两个机位根据教学实际固定镜头位置，须覆盖教室全景（1 学时教学需要两个教学场所的，每个教学场所均须安放固定镜头，机位总数为3 个）。3 机位须同步录制，保证音视频准确同步。录课过程中拍摄及其他人员不在场，提交的视频从拍摄人员离场开始到拍摄人员停机为止（1学时之外的录制时长不超过 2 分钟）。所有机位拍摄的视频须保证音轨连续，不另行剪辑及配音，不加片头片尾、字幕注解。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视频采用MP4 格式封装，单个视频文件大小不超过500M。每段视频文件以“教案序号+第几学时+教案页码+教学环节名称”来命名（其中教案页码以教案 PDF 文件顶部显示的页码为准），含教师实操演示与教学指导的视频文件以“教案序号+第几学时+教案页码+教学环节名称+实操起始时间 n'm" -实操结束时间n'm" ”来命名（实操起止时间可以多段，用“+”连接）。视频录制采用 H.264/AVC 编码格式压缩，动态比特率（码流）不低于 1024Kbps，分辨率设定为1280*720，采用逐行扫描，帧速率为 25 帧/秒。音频采用 AAC 格式压缩，采样率48KHz，20比特率（码流）128Kbps(恒定)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color w:val="auto"/>
          <w:sz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lang w:val="en-US" w:eastAsia="zh-CN"/>
        </w:rPr>
        <w:t>二、班主任能力赛</w:t>
      </w:r>
      <w:r>
        <w:rPr>
          <w:rFonts w:hint="eastAsia" w:ascii="方正黑体_GBK" w:hAnsi="方正黑体_GBK" w:eastAsia="方正黑体_GBK" w:cs="方正黑体_GBK"/>
          <w:bCs/>
          <w:color w:val="auto"/>
          <w:sz w:val="32"/>
          <w:lang w:eastAsia="zh-CN"/>
        </w:rPr>
        <w:t>项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eastAsia="zh-CN"/>
        </w:rPr>
        <w:t>参赛材料包括目前所带班级使用的完整中职阶段（中职班为入学到毕业全过程，五年制高职班为前三年级）班级建设方案、2023—2024学年班级建设计划、1个管理育人案例、2个班级活动方案和1个班级活动实录视频，另附本班实际使用的专业人才培养方案。</w:t>
      </w:r>
    </w:p>
    <w:bookmarkEnd w:id="1"/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 w:firstLineChars="0"/>
        <w:jc w:val="left"/>
        <w:textAlignment w:val="auto"/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  <w:t>（一）班级建设方案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参赛选手根据中等职业学校学生德育与思想政治教育、人才培养等有关规定和要求，结合班级实际情况，撰写目前所带班级建班育人实践中使用的完整中职阶段（中职班为入学到毕业全过程，五年制高职班为前三年级）班级建设方案，推进建班育人。班级建设方案应包括但不限于班级情况分析、班级建设目标、建设内容、主要措施、活动安排等要素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班级情况分析应在了解每一名学生入学时的家庭情况、身心健康状况、思想状况、个性特点、学业基础、爱好特长、人际关系、发展诉求等的基础上，结合学生所学专业，简要分析班级特点，提出建班育人实践中需要重点关注的工作领域、学生个体，可能面临的困难和需要重点解决的问题，并提供班级学生基本情况表（如下表所示）。班级建设目标，要根据党和国家对高中阶段学生培养的共性要求、学生终身成长和可持续发展的需要、技术技能人才培养实际，注重因材施教，从班集体整体发展、班级学生个性成长和多样成才等方面提出科学合理、可行有效的目标。班级建设内容包含但不限于理想信念教育、爱国主义教育、传承中华优秀传统文化、劳动教育、心理健康教育、班风学风建设、学生思想政治工作、职业指导、家校共育、校企共育等方面内容，设计合理、重点突出、规范完整、详略得当，能够有效指导建班育人工作，应当侧重体现具体的班级建设内容和过程安排。中文字符不超过5000字（不含《班级学生基本情况表》，文末注明正文“中文字符统计数”，下同），插入的图表应有针对性、有效性，文字清晰可见，图表合计不超过12张，单张图表原则上不超过半页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jc w:val="center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班级学生基本情况表</w:t>
      </w:r>
    </w:p>
    <w:tbl>
      <w:tblPr>
        <w:tblStyle w:val="10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66"/>
        <w:gridCol w:w="746"/>
        <w:gridCol w:w="798"/>
        <w:gridCol w:w="1416"/>
        <w:gridCol w:w="4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  <w:t>学（籍）号</w:t>
            </w:r>
          </w:p>
        </w:tc>
        <w:tc>
          <w:tcPr>
            <w:tcW w:w="46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  <w:t>需要关注的主要方面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  <w:t>（每人不超过100字）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6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6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6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560" w:lineRule="exact"/>
              <w:ind w:firstLine="640" w:firstLineChars="200"/>
              <w:textAlignment w:val="auto"/>
              <w:rPr>
                <w:rFonts w:hint="eastAsia" w:ascii="方正仿宋_GBK" w:hAnsi="仿宋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 w:firstLineChars="0"/>
        <w:jc w:val="left"/>
        <w:textAlignment w:val="auto"/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  <w:t>（二）2023—2024学年班级建设计划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参赛选手根据班级建设方案和专业人才培养方案，结合学生思想状况、身心特点和成长需求，以及2023—2024学年学校总体工作安排、教学计划、不同月份的教育活动要求等，统筹制订本学年的班级建设计划。有关安排应是班级建设方案在该学年的具体化，符合班级实际，与阶段性目标相呼应，侧重体现工作的整体设计和具体的活动部署、时间安排和操作执行等，有效支撑班级建设目标的达成。中文字符不超过2000字，插入的图表应有针对性、有效性，文字清晰可见，图表合计不超过8张，单张图表原则上不超过半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 w:firstLineChars="0"/>
        <w:jc w:val="left"/>
        <w:textAlignment w:val="auto"/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  <w:t>（三）管理育人案例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参赛选手结合建班育人实践，选取目前所带班级在教育教学规范、生活秩序的建立与维护，严格班级纪律、班级安全、班风学风建设等班级管理工作中实际出现过的典型问题或疑难情境，通过以育人为宗旨的管理实例，总结工作举措和经验，撰写工作案例。所选问题或疑难情境应具有一定的代表性和普适性，案例应聚焦管理育人，准确描述靶向解决的问题或遇到的疑难情境、详略得当、见人见事，分析问题产生的深层次原因，介绍解决问题的策略、方法、依据和实际工作举措，并总结得失，提出管理育人实践的共性思路和育人智慧，体现班主任的教育理念、职业素养和业务能力，避免成为“教育故事”或“事迹报告”，中文字符不超过2000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 w:firstLineChars="0"/>
        <w:jc w:val="left"/>
        <w:textAlignment w:val="auto"/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  <w:t>（四）班级活动方案及实录视频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参赛选手结合建班育人实践需要，设计2个班级活动方案。其中，1个班级活动结合《教育部办公厅关于开展2023年职业院校“技能成才 强国有我”系列教育活动的通知》（教职成厅函〔2023〕14号）有关要求，以开展“未来工匠”读书行动、“悦读伴我成长”职教学生读党报活动、传承中华优秀传统文化活动、爱国主义教育、走技能报国之路、心理健康教育、防止拐卖诈骗、防范校园欺凌等为主题设计；1个班级活动限定为主题班会，以深入学习贯彻党的二十大精神为主题进行设计。每个班级活动方案字数不超过1500字。班级活动的形式应根据主题、内容、学生特点、班级实际等灵活选取，避免固化、集中在主题班会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参赛选手选取其中1个班级活动方案组织实施（原则为线下形式），录制1段实录视频，时长不超过40分钟，清晰呈现班级活动实况，展示学生面貌，附参加学生名单（仅姓名）。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 w:firstLineChars="0"/>
        <w:jc w:val="left"/>
        <w:textAlignment w:val="auto"/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  <w:t>（五）专业人才培养方案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参赛选手提交经学校审核，所带班级实际使用的专业人才培养方案（无需参赛选手本人撰写），方案的制订和公开等应符合《教育部关于职业院校专业人才培养方案制订与实施工作的指导意见》和教育部职业教育与成人教育司《关于组织做好职业院校专业人才培养方案制订与实施工作的通知》有关要求。参赛选手还应结合建班育人实践中发现的问题和困难，积极参与人才培养方案修订完善，促进教育教学深度融合，有效避免“两张皮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 w:firstLineChars="0"/>
        <w:jc w:val="left"/>
        <w:textAlignment w:val="auto"/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  <w:t>（六）格式要求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所有参赛文档材料均要求规范、简明、完整、朴实，正文使用四号字、单倍行距，禁用以装饰为目的的图片或照片，以PDF格式提交，每个文件大小不超过100M。文档按“类型”分别命名，如“班级建设方案”“管理育人案例”等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班级活动实录视频须采用三个不同机位，同步全程连续录制（不得使用无人机、虚拟演播系统、临时拼接大型LED显示屏等脱离建班育人实际、片面追求拍摄效果、费用昂贵的录制手段）。三个机位可根据班级活动需要摆放，均要求机位和镜头固定，画面中能够看到另外两个机位，三个机位共同覆盖班级活动场所全景无死角（班级活动需要多个场所的，每个场所均须按相同要求安放三个机位，可移动前一场所的其中一个机位，随师生转场，全程连续录制）。三个机位录制音视频须做到同步起止。录制过程中除实际参与班级活动的人员外，拍摄人员及其他人员不在场，提交的视频从拍摄人员离场开始到拍摄人员停机为止（班级活动之外的录制时长不超过2分钟）。所有机位拍摄的视频均需上传，须保证音轨连续，不允许另行剪辑及配音，不加片头片尾、字幕注解，不得泄露地区、学校名称以及教师个人姓名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视频采用MP4格式封装，每个文件大小不超过400M。视频录制软件不限，采用H.264/AVC（MPEG-4 Part10）编码格式压缩；动态码流的码率不低于1024Kbps，不超过1280Kbps；分辨率设定为720×576（标清4:3拍摄）或1280×720（高清16:9拍摄）；采用逐行扫描（帧率25帧/秒）。音频采用AAC（MPEG4 Part3）格式压缩；采样率48KHz；码流128Kbps（恒定）。</w:t>
      </w:r>
    </w:p>
    <w:p>
      <w:pPr>
        <w:numPr>
          <w:numId w:val="0"/>
        </w:numPr>
        <w:overflowPunct w:val="0"/>
        <w:ind w:leftChars="200"/>
        <w:outlineLvl w:val="1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三、</w:t>
      </w:r>
      <w:bookmarkStart w:id="4" w:name="_GoBack"/>
      <w:bookmarkEnd w:id="4"/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思想政治教育课程教学能力赛项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方正仿宋_GBK" w:hAnsi="仿宋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参赛材料包括参赛教学内容对应的教案（不少于12学时）、若干段教学实施或试教试讲的课堂实录视频、实际教学或试教试讲的教学情况报告（有关要求见附件2）。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 w:firstLineChars="0"/>
        <w:jc w:val="left"/>
        <w:textAlignment w:val="auto"/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eastAsia="zh-CN"/>
        </w:rPr>
        <w:t>参赛教案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参赛队针对选取的教学内容，按照授课计划表拟定课次对应学时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撰写教案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每个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教案应包括授课信息、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内容分析、教学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目标、学情分析、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教学策略、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活动安排、课后反思等教学基本要素，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要求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设计合理、重点突出、前后衔接、规范完整、详略得当。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教案应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体现具体的教学内容、活动及安排（其内容占主要篇幅），能够有效指导教学活动的实施。教案（无需附加其他内容）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按统编教材的教学内容先后顺序、依授课计划表拟定课次安排逐一标明序号（1、2、……7、8、9……），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合并为一个文件提交。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 w:firstLineChars="0"/>
        <w:jc w:val="left"/>
        <w:textAlignment w:val="auto"/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  <w:t>（二）教学情况报告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参赛队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在完成教学设计和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实际教学（或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试教试讲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之后，撰写1份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教学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eastAsia="zh-CN"/>
        </w:rPr>
        <w:t>情况报告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。报告应梳理总结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教学内容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的教学整体设计、实际教学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或试教试讲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过程、学生学习效果、反思改进措施等方面情况，突出重点和特色，体现创新举措和具体成效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中文字符在5000字以内（文末注明正文“中文字符统计数”），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如有必要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可用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适当的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图表加以佐证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插入的图表尺寸合适、清晰可见，一般不超过12张。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 w:firstLineChars="0"/>
        <w:jc w:val="left"/>
        <w:textAlignment w:val="auto"/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  <w:t>（三）课堂实录视频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eastAsia="zh-CN"/>
        </w:rPr>
        <w:t>参赛队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成员按照教学设计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进行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实际教学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或试教试讲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，录制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若干段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课堂实录视频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要求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每位团队成员不少于1段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根据统编教材安排，参赛教学内容中的每个单元不少于1段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。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参赛队排名第一成员的课堂实录视频，须有1段为1个完整学时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其余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课堂实录视频每段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时长15~20分钟。录制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视频可自行选择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真实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教学场景，应分别完整、清晰地呈现参赛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教学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内容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中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相对独立完整、反映团队成员教学风格的教学活动实况，杜绝过度包装。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 w:firstLineChars="0"/>
        <w:jc w:val="left"/>
        <w:textAlignment w:val="auto"/>
        <w:rPr>
          <w:rFonts w:hint="default" w:ascii="方正楷体_GBK" w:hAnsi="方正楷体_GBK" w:eastAsia="方正楷体_GBK" w:cs="方正楷体_GBK"/>
          <w:bCs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  <w:t>（四）</w:t>
      </w:r>
      <w:r>
        <w:rPr>
          <w:rFonts w:hint="default" w:ascii="方正楷体_GBK" w:hAnsi="方正楷体_GBK" w:eastAsia="方正楷体_GBK" w:cs="方正楷体_GBK"/>
          <w:bCs/>
          <w:color w:val="000000"/>
          <w:sz w:val="32"/>
          <w:szCs w:val="32"/>
          <w:lang w:eastAsia="zh-CN"/>
        </w:rPr>
        <w:t>格式要求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所有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参赛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文档材料均要求规范、简明、完整、朴实，正文使用四号字、单倍行距，禁用以装饰为目的的图片或照片，以PDF格式提交，每个文件大小不超过100M。文档按“类型”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分别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命名，如“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参赛教案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”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教学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eastAsia="zh-CN"/>
        </w:rPr>
        <w:t>情况报告”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等。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方正仿宋_GBK" w:hAnsi="仿宋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课堂实录视频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须采用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三个不同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机位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同步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全程连续录制（不得使用无人机、虚拟演播系统、临时拼接大型LED显示屏等脱离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课堂教学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实际、片面追求拍摄效果、费用昂贵的录制手段）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三个机位可根据课堂教学需要摆放，均要求机位和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镜头固定，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画面中能够看到另外两个机位，三个机位共同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覆盖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教学场所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全景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无死角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课堂教学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需要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多个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场所的，每个场所均须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按相同要求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安放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三个机位，前一场所的其中一个机位随师生转场，全程连续录制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）。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三个机位录制音视频须做到同步起止。录制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过程中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除实际参与课堂教学的人员外，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拍摄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人员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及其他人员不在场，提交的视频从拍摄人员离场开始到拍摄人员停机为止（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课堂教学之外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的录制时长不超过2分钟）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所有机位拍摄的视频均需上传，须保证音轨连续，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不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允许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另行剪辑及配音，不加片头片尾、字幕注解，不得泄露地区、学校名称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以及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教师个人姓名。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lang w:eastAsia="zh-CN"/>
        </w:rPr>
      </w:pP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视频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采用MP4格式封装，每个文件大小不超过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方正仿宋_GBK" w:hAnsi="仿宋" w:eastAsia="方正仿宋_GBK" w:cs="Times New Roman"/>
          <w:color w:val="000000"/>
          <w:sz w:val="32"/>
          <w:szCs w:val="32"/>
        </w:rPr>
        <w:t>00M。视频录制软件不限，采用H.264/AVC（MPEG-4 Part10）编码格式压缩；动态码流的码率不低于1024Kbps，不超过1280Kbps；分辨率设定为720×576（标清4:3拍摄）或1280×720（高清16:9拍摄）；采用逐行扫描（帧率25帧/秒）。音频采用AAC（MPEG4 Part3）格式压缩；采样率48KHz；码流128Kbps（恒定）。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每段视频文件以“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教案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序号+教案页码+教学环节名称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+机位序号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”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val="en-US" w:eastAsia="zh-CN"/>
        </w:rPr>
        <w:t>分别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</w:rPr>
        <w:t>命名（其中教案页码以教案PDF文件顶部显示的页码为准）</w:t>
      </w:r>
      <w:r>
        <w:rPr>
          <w:rFonts w:hint="eastAsia" w:ascii="方正仿宋_GBK" w:hAnsi="仿宋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bidi w:val="0"/>
        <w:adjustRightInd/>
        <w:jc w:val="left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bidi w:val="0"/>
        <w:adjustRightInd/>
        <w:jc w:val="left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/>
          <w:color w:val="000000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5348787"/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5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12BC41"/>
    <w:multiLevelType w:val="singleLevel"/>
    <w:tmpl w:val="FC12BC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81B"/>
    <w:rsid w:val="000177F7"/>
    <w:rsid w:val="000379BF"/>
    <w:rsid w:val="000443FA"/>
    <w:rsid w:val="000743A4"/>
    <w:rsid w:val="000776BE"/>
    <w:rsid w:val="000A0237"/>
    <w:rsid w:val="000B51C8"/>
    <w:rsid w:val="000C18E5"/>
    <w:rsid w:val="000D546E"/>
    <w:rsid w:val="000E0FF2"/>
    <w:rsid w:val="000F54EE"/>
    <w:rsid w:val="00173562"/>
    <w:rsid w:val="00186463"/>
    <w:rsid w:val="00197B6A"/>
    <w:rsid w:val="001A25FF"/>
    <w:rsid w:val="001A7F52"/>
    <w:rsid w:val="001D2D29"/>
    <w:rsid w:val="001D638F"/>
    <w:rsid w:val="002155C7"/>
    <w:rsid w:val="002343AF"/>
    <w:rsid w:val="00261BA9"/>
    <w:rsid w:val="00263444"/>
    <w:rsid w:val="00277FA7"/>
    <w:rsid w:val="00285665"/>
    <w:rsid w:val="002A44E5"/>
    <w:rsid w:val="002D1087"/>
    <w:rsid w:val="002D2D82"/>
    <w:rsid w:val="002D365D"/>
    <w:rsid w:val="002D3708"/>
    <w:rsid w:val="002F03E8"/>
    <w:rsid w:val="002F4499"/>
    <w:rsid w:val="002F5958"/>
    <w:rsid w:val="00306D7D"/>
    <w:rsid w:val="00313C7E"/>
    <w:rsid w:val="00317564"/>
    <w:rsid w:val="00326DCB"/>
    <w:rsid w:val="00326E17"/>
    <w:rsid w:val="00347F26"/>
    <w:rsid w:val="00356198"/>
    <w:rsid w:val="003741A6"/>
    <w:rsid w:val="003A6A96"/>
    <w:rsid w:val="003B6F02"/>
    <w:rsid w:val="003C6AB4"/>
    <w:rsid w:val="003D085E"/>
    <w:rsid w:val="0041023E"/>
    <w:rsid w:val="00411315"/>
    <w:rsid w:val="00430735"/>
    <w:rsid w:val="0043388A"/>
    <w:rsid w:val="004356A2"/>
    <w:rsid w:val="0043754C"/>
    <w:rsid w:val="00454095"/>
    <w:rsid w:val="00454970"/>
    <w:rsid w:val="004647C6"/>
    <w:rsid w:val="00477441"/>
    <w:rsid w:val="004B280E"/>
    <w:rsid w:val="004B2F2F"/>
    <w:rsid w:val="004C32D1"/>
    <w:rsid w:val="004E2BE8"/>
    <w:rsid w:val="004F2353"/>
    <w:rsid w:val="004F51A9"/>
    <w:rsid w:val="005041AA"/>
    <w:rsid w:val="00523295"/>
    <w:rsid w:val="005256DF"/>
    <w:rsid w:val="00533365"/>
    <w:rsid w:val="00534644"/>
    <w:rsid w:val="0055521D"/>
    <w:rsid w:val="0055601E"/>
    <w:rsid w:val="00564233"/>
    <w:rsid w:val="00595799"/>
    <w:rsid w:val="00595B84"/>
    <w:rsid w:val="005B6A84"/>
    <w:rsid w:val="005C3A96"/>
    <w:rsid w:val="005C48B0"/>
    <w:rsid w:val="005D6C2C"/>
    <w:rsid w:val="00616D5A"/>
    <w:rsid w:val="00616E9B"/>
    <w:rsid w:val="00630A8C"/>
    <w:rsid w:val="006355E7"/>
    <w:rsid w:val="006564FC"/>
    <w:rsid w:val="00657414"/>
    <w:rsid w:val="006612FC"/>
    <w:rsid w:val="006622DB"/>
    <w:rsid w:val="00664D9A"/>
    <w:rsid w:val="0067778F"/>
    <w:rsid w:val="00681AAB"/>
    <w:rsid w:val="00682033"/>
    <w:rsid w:val="006B4807"/>
    <w:rsid w:val="006B5BD1"/>
    <w:rsid w:val="006D2A03"/>
    <w:rsid w:val="007000F0"/>
    <w:rsid w:val="00706C40"/>
    <w:rsid w:val="00730E3C"/>
    <w:rsid w:val="007359F2"/>
    <w:rsid w:val="007410BD"/>
    <w:rsid w:val="00743B66"/>
    <w:rsid w:val="007479ED"/>
    <w:rsid w:val="00775A8F"/>
    <w:rsid w:val="00776872"/>
    <w:rsid w:val="007A34A1"/>
    <w:rsid w:val="007A43A0"/>
    <w:rsid w:val="007A532F"/>
    <w:rsid w:val="007A5EEF"/>
    <w:rsid w:val="007C6B91"/>
    <w:rsid w:val="007E3319"/>
    <w:rsid w:val="007F2797"/>
    <w:rsid w:val="00805150"/>
    <w:rsid w:val="00831FAD"/>
    <w:rsid w:val="008405B3"/>
    <w:rsid w:val="00841805"/>
    <w:rsid w:val="0085243A"/>
    <w:rsid w:val="00857643"/>
    <w:rsid w:val="0086355E"/>
    <w:rsid w:val="0086478D"/>
    <w:rsid w:val="008657F5"/>
    <w:rsid w:val="008A42E2"/>
    <w:rsid w:val="008B314C"/>
    <w:rsid w:val="008C7740"/>
    <w:rsid w:val="008D778B"/>
    <w:rsid w:val="008D7D57"/>
    <w:rsid w:val="008E2BDA"/>
    <w:rsid w:val="008E3B4E"/>
    <w:rsid w:val="00905538"/>
    <w:rsid w:val="0092133D"/>
    <w:rsid w:val="00921FF6"/>
    <w:rsid w:val="00936B52"/>
    <w:rsid w:val="00940AA8"/>
    <w:rsid w:val="009454B0"/>
    <w:rsid w:val="00953B42"/>
    <w:rsid w:val="00961622"/>
    <w:rsid w:val="00984FFB"/>
    <w:rsid w:val="00990A4C"/>
    <w:rsid w:val="009A0FFE"/>
    <w:rsid w:val="009A4297"/>
    <w:rsid w:val="009C5923"/>
    <w:rsid w:val="009D42DD"/>
    <w:rsid w:val="009F2C16"/>
    <w:rsid w:val="00A06358"/>
    <w:rsid w:val="00A434DA"/>
    <w:rsid w:val="00A85A02"/>
    <w:rsid w:val="00A922FB"/>
    <w:rsid w:val="00A97843"/>
    <w:rsid w:val="00AA06D3"/>
    <w:rsid w:val="00AB0263"/>
    <w:rsid w:val="00AB4461"/>
    <w:rsid w:val="00AC22AC"/>
    <w:rsid w:val="00AD360A"/>
    <w:rsid w:val="00AD7414"/>
    <w:rsid w:val="00AE6367"/>
    <w:rsid w:val="00AE6FD9"/>
    <w:rsid w:val="00B21A42"/>
    <w:rsid w:val="00B708E5"/>
    <w:rsid w:val="00B8195B"/>
    <w:rsid w:val="00B90C1F"/>
    <w:rsid w:val="00BA0B63"/>
    <w:rsid w:val="00BD2EA1"/>
    <w:rsid w:val="00BF3CAF"/>
    <w:rsid w:val="00C04DF2"/>
    <w:rsid w:val="00C10138"/>
    <w:rsid w:val="00C109BF"/>
    <w:rsid w:val="00C1562C"/>
    <w:rsid w:val="00C24C68"/>
    <w:rsid w:val="00C25130"/>
    <w:rsid w:val="00C56435"/>
    <w:rsid w:val="00C568BB"/>
    <w:rsid w:val="00C66BA2"/>
    <w:rsid w:val="00C8321F"/>
    <w:rsid w:val="00C83747"/>
    <w:rsid w:val="00C948E9"/>
    <w:rsid w:val="00CB4DAD"/>
    <w:rsid w:val="00CB7F63"/>
    <w:rsid w:val="00CC7A42"/>
    <w:rsid w:val="00CD224A"/>
    <w:rsid w:val="00CD6393"/>
    <w:rsid w:val="00D07405"/>
    <w:rsid w:val="00D269B9"/>
    <w:rsid w:val="00D74090"/>
    <w:rsid w:val="00D759EE"/>
    <w:rsid w:val="00D91620"/>
    <w:rsid w:val="00D95437"/>
    <w:rsid w:val="00D96CC6"/>
    <w:rsid w:val="00D97995"/>
    <w:rsid w:val="00DC16BC"/>
    <w:rsid w:val="00DC1B27"/>
    <w:rsid w:val="00E012A3"/>
    <w:rsid w:val="00E12D17"/>
    <w:rsid w:val="00E30328"/>
    <w:rsid w:val="00E32A8C"/>
    <w:rsid w:val="00E54450"/>
    <w:rsid w:val="00E927F1"/>
    <w:rsid w:val="00EA6B3D"/>
    <w:rsid w:val="00EB042F"/>
    <w:rsid w:val="00EB0A15"/>
    <w:rsid w:val="00EB0C72"/>
    <w:rsid w:val="00EC1E0D"/>
    <w:rsid w:val="00EE6BF6"/>
    <w:rsid w:val="00F10908"/>
    <w:rsid w:val="00F17241"/>
    <w:rsid w:val="00F2032A"/>
    <w:rsid w:val="00F276C8"/>
    <w:rsid w:val="00F307B4"/>
    <w:rsid w:val="00F3155E"/>
    <w:rsid w:val="00F33ED2"/>
    <w:rsid w:val="00F34892"/>
    <w:rsid w:val="00F45C8C"/>
    <w:rsid w:val="00F63D83"/>
    <w:rsid w:val="00F76AD2"/>
    <w:rsid w:val="00F81622"/>
    <w:rsid w:val="00F84DEA"/>
    <w:rsid w:val="00F857FF"/>
    <w:rsid w:val="00F85A39"/>
    <w:rsid w:val="00F87910"/>
    <w:rsid w:val="00F911A6"/>
    <w:rsid w:val="00FA08BC"/>
    <w:rsid w:val="00FB1211"/>
    <w:rsid w:val="00FC5761"/>
    <w:rsid w:val="00FE0873"/>
    <w:rsid w:val="00FF7AF3"/>
    <w:rsid w:val="016E216A"/>
    <w:rsid w:val="01E22B2A"/>
    <w:rsid w:val="029C7E8A"/>
    <w:rsid w:val="048A07A8"/>
    <w:rsid w:val="04BE5C9E"/>
    <w:rsid w:val="05352EAD"/>
    <w:rsid w:val="059272F4"/>
    <w:rsid w:val="05BE61F4"/>
    <w:rsid w:val="06554AFE"/>
    <w:rsid w:val="070A075D"/>
    <w:rsid w:val="07B35250"/>
    <w:rsid w:val="0823413E"/>
    <w:rsid w:val="085A2159"/>
    <w:rsid w:val="088C7174"/>
    <w:rsid w:val="08AA493F"/>
    <w:rsid w:val="093A4DA7"/>
    <w:rsid w:val="09BD507A"/>
    <w:rsid w:val="0A10732A"/>
    <w:rsid w:val="0A271BBE"/>
    <w:rsid w:val="0A540640"/>
    <w:rsid w:val="0A661518"/>
    <w:rsid w:val="0B1D1A68"/>
    <w:rsid w:val="0CE4438B"/>
    <w:rsid w:val="0D270FE0"/>
    <w:rsid w:val="0D58326D"/>
    <w:rsid w:val="0E560B53"/>
    <w:rsid w:val="0E9D259F"/>
    <w:rsid w:val="100563DC"/>
    <w:rsid w:val="10B837EA"/>
    <w:rsid w:val="10C266A4"/>
    <w:rsid w:val="11684AF7"/>
    <w:rsid w:val="11B04847"/>
    <w:rsid w:val="120B7481"/>
    <w:rsid w:val="129E2848"/>
    <w:rsid w:val="14D45FF3"/>
    <w:rsid w:val="15014E6D"/>
    <w:rsid w:val="163069DB"/>
    <w:rsid w:val="166D407D"/>
    <w:rsid w:val="16B515DE"/>
    <w:rsid w:val="17A533F2"/>
    <w:rsid w:val="17E30BC3"/>
    <w:rsid w:val="18280F37"/>
    <w:rsid w:val="184A02CD"/>
    <w:rsid w:val="19CF025B"/>
    <w:rsid w:val="1A0262D4"/>
    <w:rsid w:val="1A0449C4"/>
    <w:rsid w:val="1A14646B"/>
    <w:rsid w:val="1A63394E"/>
    <w:rsid w:val="1A787128"/>
    <w:rsid w:val="1C330198"/>
    <w:rsid w:val="1C82721F"/>
    <w:rsid w:val="1DD508BE"/>
    <w:rsid w:val="1DF7BF1D"/>
    <w:rsid w:val="1E256E86"/>
    <w:rsid w:val="1E5F2A31"/>
    <w:rsid w:val="1E6614A1"/>
    <w:rsid w:val="1EAB25F0"/>
    <w:rsid w:val="1F9A4854"/>
    <w:rsid w:val="1F9A7A25"/>
    <w:rsid w:val="209E5943"/>
    <w:rsid w:val="2221748D"/>
    <w:rsid w:val="254D4470"/>
    <w:rsid w:val="25D353BA"/>
    <w:rsid w:val="270759BD"/>
    <w:rsid w:val="285073C0"/>
    <w:rsid w:val="286948BA"/>
    <w:rsid w:val="299B7271"/>
    <w:rsid w:val="2A9C645F"/>
    <w:rsid w:val="2B6B58BB"/>
    <w:rsid w:val="2C1C5034"/>
    <w:rsid w:val="2CFE5643"/>
    <w:rsid w:val="2D7A0915"/>
    <w:rsid w:val="2E283C30"/>
    <w:rsid w:val="2E7A3EC9"/>
    <w:rsid w:val="2EBE1134"/>
    <w:rsid w:val="2ECF1CA9"/>
    <w:rsid w:val="304273AD"/>
    <w:rsid w:val="30615B2E"/>
    <w:rsid w:val="307B0404"/>
    <w:rsid w:val="30E36FB1"/>
    <w:rsid w:val="31887CAE"/>
    <w:rsid w:val="31DC3162"/>
    <w:rsid w:val="32293663"/>
    <w:rsid w:val="322B1D79"/>
    <w:rsid w:val="32A01F6F"/>
    <w:rsid w:val="33E43F95"/>
    <w:rsid w:val="33ED4E40"/>
    <w:rsid w:val="34193650"/>
    <w:rsid w:val="352D7A24"/>
    <w:rsid w:val="35D94FD4"/>
    <w:rsid w:val="35EF29FB"/>
    <w:rsid w:val="3613570C"/>
    <w:rsid w:val="369E76BE"/>
    <w:rsid w:val="371352D8"/>
    <w:rsid w:val="376A7081"/>
    <w:rsid w:val="378A21CE"/>
    <w:rsid w:val="37EE21D2"/>
    <w:rsid w:val="38867798"/>
    <w:rsid w:val="38B94DE0"/>
    <w:rsid w:val="39735FB3"/>
    <w:rsid w:val="3974530E"/>
    <w:rsid w:val="3BD318D8"/>
    <w:rsid w:val="3C6A34B3"/>
    <w:rsid w:val="3D237958"/>
    <w:rsid w:val="3D8C5F2C"/>
    <w:rsid w:val="3E086117"/>
    <w:rsid w:val="3EC57E27"/>
    <w:rsid w:val="44EB5A4E"/>
    <w:rsid w:val="457E280B"/>
    <w:rsid w:val="46E732D1"/>
    <w:rsid w:val="47E96F37"/>
    <w:rsid w:val="4A0C640D"/>
    <w:rsid w:val="4A264BD5"/>
    <w:rsid w:val="4C5A68DA"/>
    <w:rsid w:val="4C9E2631"/>
    <w:rsid w:val="4D7B5039"/>
    <w:rsid w:val="4D82346A"/>
    <w:rsid w:val="4EE42EFF"/>
    <w:rsid w:val="50646A4A"/>
    <w:rsid w:val="53EE0342"/>
    <w:rsid w:val="54E51B38"/>
    <w:rsid w:val="56713BBC"/>
    <w:rsid w:val="57A36687"/>
    <w:rsid w:val="57EF1B23"/>
    <w:rsid w:val="57F12EDE"/>
    <w:rsid w:val="599A0FB4"/>
    <w:rsid w:val="5A0504AD"/>
    <w:rsid w:val="5AF46415"/>
    <w:rsid w:val="5BF918D9"/>
    <w:rsid w:val="5C7835E6"/>
    <w:rsid w:val="5CF95034"/>
    <w:rsid w:val="5DAB3859"/>
    <w:rsid w:val="5E5856D0"/>
    <w:rsid w:val="5F6B6449"/>
    <w:rsid w:val="5F7BD7BF"/>
    <w:rsid w:val="61100700"/>
    <w:rsid w:val="62A33A10"/>
    <w:rsid w:val="62B45F92"/>
    <w:rsid w:val="635746F4"/>
    <w:rsid w:val="65E07A46"/>
    <w:rsid w:val="688663A8"/>
    <w:rsid w:val="69E5500F"/>
    <w:rsid w:val="6A855220"/>
    <w:rsid w:val="6AE87939"/>
    <w:rsid w:val="6B2F5C5B"/>
    <w:rsid w:val="6B433B0B"/>
    <w:rsid w:val="6BF62D0E"/>
    <w:rsid w:val="6CE914E6"/>
    <w:rsid w:val="6F68481F"/>
    <w:rsid w:val="6FBF0FB4"/>
    <w:rsid w:val="702E6AB7"/>
    <w:rsid w:val="71190A09"/>
    <w:rsid w:val="735A63E5"/>
    <w:rsid w:val="74114DC7"/>
    <w:rsid w:val="75180BCE"/>
    <w:rsid w:val="752F7DDD"/>
    <w:rsid w:val="758D3A37"/>
    <w:rsid w:val="76924FB1"/>
    <w:rsid w:val="77F70765"/>
    <w:rsid w:val="77F70C67"/>
    <w:rsid w:val="78560E32"/>
    <w:rsid w:val="786D6DBF"/>
    <w:rsid w:val="78882EAE"/>
    <w:rsid w:val="789C5C4F"/>
    <w:rsid w:val="7983378C"/>
    <w:rsid w:val="7A6773F1"/>
    <w:rsid w:val="7CB14A45"/>
    <w:rsid w:val="7CEF735A"/>
    <w:rsid w:val="7D5F72AE"/>
    <w:rsid w:val="7DE376F5"/>
    <w:rsid w:val="7DEFA466"/>
    <w:rsid w:val="7E5C71FF"/>
    <w:rsid w:val="7EEC02E2"/>
    <w:rsid w:val="7F5F6532"/>
    <w:rsid w:val="7F6D1E47"/>
    <w:rsid w:val="7F980A03"/>
    <w:rsid w:val="EAC3577B"/>
    <w:rsid w:val="F5EF5E02"/>
    <w:rsid w:val="F7F6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  <w:rPr>
      <w:rFonts w:ascii="Times New Roman" w:hAnsi="Times New Roman" w:eastAsia="仿宋_GB2312"/>
      <w:sz w:val="32"/>
    </w:rPr>
  </w:style>
  <w:style w:type="paragraph" w:styleId="3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9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2"/>
    <w:next w:val="2"/>
    <w:link w:val="22"/>
    <w:semiHidden/>
    <w:unhideWhenUsed/>
    <w:qFormat/>
    <w:uiPriority w:val="99"/>
    <w:rPr>
      <w:rFonts w:ascii="Calibri" w:hAnsi="Calibri" w:eastAsia="宋体"/>
      <w:b/>
      <w:bCs/>
      <w:sz w:val="21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character" w:customStyle="1" w:styleId="15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批注文字 Char"/>
    <w:basedOn w:val="11"/>
    <w:link w:val="2"/>
    <w:semiHidden/>
    <w:qFormat/>
    <w:uiPriority w:val="99"/>
    <w:rPr>
      <w:rFonts w:ascii="Times New Roman" w:hAnsi="Times New Roman" w:eastAsia="仿宋_GB2312" w:cs="Times New Roman"/>
      <w:sz w:val="32"/>
    </w:rPr>
  </w:style>
  <w:style w:type="character" w:customStyle="1" w:styleId="19">
    <w:name w:val="脚注文本 Char"/>
    <w:basedOn w:val="11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日期 Char"/>
    <w:basedOn w:val="11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批注主题 Char"/>
    <w:basedOn w:val="18"/>
    <w:link w:val="8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469</Words>
  <Characters>2674</Characters>
  <Lines>22</Lines>
  <Paragraphs>6</Paragraphs>
  <TotalTime>9</TotalTime>
  <ScaleCrop>false</ScaleCrop>
  <LinksUpToDate>false</LinksUpToDate>
  <CharactersWithSpaces>3137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2021-02-20T17:22:00Z</dcterms:created>
  <dc:creator>liujun</dc:creator>
  <cp:lastModifiedBy>倪朦</cp:lastModifiedBy>
  <cp:lastPrinted>2020-09-23T09:18:00Z</cp:lastPrinted>
  <dcterms:modified xsi:type="dcterms:W3CDTF">2024-03-08T02:57:58Z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_DocHome">
    <vt:i4>-385785963</vt:i4>
  </property>
  <property fmtid="{D5CDD505-2E9C-101B-9397-08002B2CF9AE}" pid="4" name="ICV">
    <vt:lpwstr>36B6602E5C24462CB0BEFCE0FF78CB55</vt:lpwstr>
  </property>
</Properties>
</file>