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2A62C">
      <w:pPr>
        <w:jc w:val="center"/>
        <w:rPr>
          <w:rFonts w:hint="eastAsia" w:ascii="宋体" w:hAnsi="宋体" w:eastAsia="宋体" w:cs="宋体"/>
          <w:b/>
          <w:bCs/>
          <w:kern w:val="36"/>
          <w:sz w:val="36"/>
          <w:szCs w:val="36"/>
        </w:rPr>
      </w:pPr>
      <w:r>
        <w:rPr>
          <w:rFonts w:hint="eastAsia" w:ascii="宋体" w:hAnsi="宋体" w:cs="宋体"/>
          <w:b/>
          <w:bCs/>
          <w:w w:val="90"/>
          <w:sz w:val="36"/>
          <w:szCs w:val="36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w w:val="90"/>
          <w:sz w:val="36"/>
          <w:szCs w:val="36"/>
          <w:lang w:val="en-US" w:eastAsia="zh-CN"/>
        </w:rPr>
        <w:t>义务教育阶段学校</w:t>
      </w:r>
      <w:r>
        <w:rPr>
          <w:rFonts w:hint="eastAsia" w:ascii="宋体" w:hAnsi="宋体" w:eastAsia="宋体" w:cs="宋体"/>
          <w:b/>
          <w:bCs/>
          <w:w w:val="90"/>
          <w:sz w:val="36"/>
          <w:szCs w:val="36"/>
          <w:lang w:eastAsia="zh-CN"/>
        </w:rPr>
        <w:t>思政课程校本教研典型案例征集评选</w:t>
      </w:r>
      <w:r>
        <w:rPr>
          <w:rFonts w:hint="eastAsia" w:ascii="宋体" w:hAnsi="宋体" w:eastAsia="宋体" w:cs="宋体"/>
          <w:b/>
          <w:bCs/>
          <w:kern w:val="36"/>
          <w:sz w:val="36"/>
          <w:szCs w:val="36"/>
        </w:rPr>
        <w:t>结果公示</w:t>
      </w:r>
    </w:p>
    <w:tbl>
      <w:tblPr>
        <w:tblStyle w:val="8"/>
        <w:tblW w:w="14674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18"/>
        <w:gridCol w:w="1491"/>
        <w:gridCol w:w="1200"/>
        <w:gridCol w:w="4345"/>
        <w:gridCol w:w="2718"/>
        <w:gridCol w:w="1209"/>
        <w:gridCol w:w="918"/>
      </w:tblGrid>
      <w:tr w14:paraId="41D11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A8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案例类型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DD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主要实施人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E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75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拟获奖次</w:t>
            </w:r>
          </w:p>
        </w:tc>
      </w:tr>
      <w:tr w14:paraId="6837B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7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淮师附小山南第十六小学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F7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2E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跨学科综合教研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20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基于传统文化视角的“爱家乡”主题与“二十四节气”劳动教育融合实践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张婷婷 朱晓旭 孙晓瑞 李 婷 庞静静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邓之荣     曹绪娟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61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7DF43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E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淮师附小山南第十五小学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A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D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“以节载道，培根润心”---小学思政课程校本教研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A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丹 赵文娟 赵丽君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1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孙逸娟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04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5E3C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E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D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田家庵区第十八小学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1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跨学科综合教研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以传统节日为纽带，传承中华传统文化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6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畅  李 李  周 悦  郭梦君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6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颖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75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59F3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2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田家庵区第十六小学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F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8D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跨学科综合教研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7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落地生发、渗思浸美---“美育+思政”艺术课程校本教研的实践探索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0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徐 海 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王 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F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颖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7A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68FB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D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淮师附小山南第十四小学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2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C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传承廉洁文化，弘扬时代正气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50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王银涛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E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B1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6BD0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A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田家庵区第二十一小学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D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主题研究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1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挖掘“二十四节气”文化内涵，项目式学习激活校本案例——小学道德与法治教学的新探索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7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刘雅俊 张雪梅 朱守信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B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颖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61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09A63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F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谢家集区第四小学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8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6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D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政治启蒙视域下公共精神培养的校本教研案例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3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祁庆冬 车子毅 朱 政  张 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E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李璐璐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848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6AD9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B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3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凤台县第四实验小学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0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A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构建行走的思政课堂---凤台民俗文化浸润下的主题班会新样态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2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贺姗姗  朱 佳 陈媛媛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F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安子娟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7C2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6906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B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毛集实验区梁安小学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C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以思政之光，筑育人之魂---梁安小学思政校本教研典型案例探索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王夏青 胡文红  杨培培 胡 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C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王安景</w:t>
            </w:r>
          </w:p>
          <w:p w14:paraId="7EED9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史国松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C1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4421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8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毛集实验区梁安小学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7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6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依托中华优秀传统文化的文明礼仪思政课校本校研探索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B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杨培培 王夏青 胡 娟  胡文红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2C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王安景</w:t>
            </w:r>
          </w:p>
          <w:p w14:paraId="4D9E0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史国松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77B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20A5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寿县正阳关镇第一小学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6D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深化传统文化教育，提升学生道德素养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2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邵帅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6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尾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65F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4442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E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凤台县古城小学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5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跨学科综合教研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B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 “劳动育德” 理念的跨学科思政校本教研探索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D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徐晓烁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胡晓蕾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9A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582F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5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C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凤台县实验小学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A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5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深耕思政教育 厚植家国情怀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2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胡瑾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池 坚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EC2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5608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寿县花园小学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5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1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从历史到未来，探寻寿州文脉——任务链驱动下的文化传承实践探索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D5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桑楠楠 虞延晴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B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  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陶利民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2BC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6E3C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F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9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淮师附小山南第十小学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7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12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跨学科综合教研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0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好山好水好风光，家乡美景我护航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杨倩倩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E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 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F86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737C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CA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寿县第四实验小学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4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4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25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责任意识培养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3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康大伟 张松梅 袁鲁玉 李涵姗 柏 帅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C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康大伟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卓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445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701D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5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30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淮师附小山南第十三小学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F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8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B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美丽文字 民族瑰宝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8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李丹微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B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慧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0B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2484A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D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淮南实验中学山南第一中学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7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9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跨学科综合教研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5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铸魂·融合·共生——思政跨学科校本课程教研实践图谱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4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王炬辉 江 琼 刘 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88E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46BA2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F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潘集区实验中学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2A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多维协同．浸润育人——潘集区实验中学法治教育主题教研实践与探索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许亚玲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薛亚玲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C33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7249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5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田家庵区龙湖中学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A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6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“六自教育”的思政课程体系校本教研构建与实践研究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8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谭爱萍 彭勇军 姚运成 王赵陈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C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 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A2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2DD1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淮南第十三中学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B0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C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D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lang w:val="en-US" w:eastAsia="zh-CN" w:bidi="ar"/>
              </w:rPr>
              <w:t>取古圣之燧  燃思政之光——淮南十三中《淮南子》文化与思政融合教研实践探索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0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杨连珍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2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8C6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7D20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B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C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田家庵区朝阳中学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B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1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1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构建“四维进阶”思政校本教研模式 促进青年教师专业成长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王晓宇 朱克义 王留留 耿茂艳 王 瑞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BF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3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1194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4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寿县十字路学校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3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17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以寿楚文化为核心的思政主题教研模式探索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5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徐智 包成  徐正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刘传虎    顾承宝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075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7574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0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6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淮南第十二中学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D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9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基于养成教育的初中道德与法治教本教研实施探索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6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李瑞进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影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74A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241B6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10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A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寿县金钥匙希望学校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2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1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7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思政校本教研行，立德树人绽新程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1C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王道乐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余茂胜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5A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2F60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0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寿县寿春中学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0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6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跨学科综合教研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7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寻根科举文化，赋能当代教育——以寿县孔庙“金榜题名”为核心的跨学科融合实践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A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月 宋小玲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7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D35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1F54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E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D2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寿县第三中学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A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D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0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寿县第三中学思政课建设成果展示材料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7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廖承良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陈西望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45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15BB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2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3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淮师附小山南十五小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8D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6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诗词里的家国情怀：经典诵读活动校本化实施探索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杨洁敏 卢冬冬 葛治婕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8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孙逸娟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652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4A22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大通区第三小学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81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9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46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《六姊妹》剧绘淮南画卷，少先队研修启文化之年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4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杜红 王亚莉 方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蕾</w:t>
            </w:r>
          </w:p>
          <w:p w14:paraId="54E96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种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靖 宗志伟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3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园</w:t>
            </w:r>
          </w:p>
          <w:p w14:paraId="3B596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王传兵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01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679E9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0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6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淮师附小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6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A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从“煤”城到“美”城：思政教育创新引领少先队员感知新时代伟大变迁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C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  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5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程龙琴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BC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5EED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7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淮师附小山南第十三小学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5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1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跨学科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</w:t>
            </w:r>
          </w:p>
          <w:p w14:paraId="2B39F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B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一米视角启新程，跨学科实践展新貌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“儿童观察团”视角下的少先队活动案例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段述叶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3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  <w:p w14:paraId="53D5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李士梅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8A1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2A43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8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A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谢家集区第四小学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D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7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探索开发校园小剧场 让红色文化浸润生命底色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6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李璐璐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0D122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陈晓燕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张苗苗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6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李多侦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0A2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</w:tr>
      <w:tr w14:paraId="3246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C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大通区九龙岗第二小学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D4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地域特色文化融入少先队活动课的价值挖掘与实践路径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1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程玲娜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马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静 </w:t>
            </w:r>
          </w:p>
          <w:p w14:paraId="638DA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侯世霞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刘雪倩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B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方昌余</w:t>
            </w:r>
          </w:p>
          <w:p w14:paraId="634D7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园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540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038E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8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凤台县城关镇中心学校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F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3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城乡结合部小学少先队课程“三阶段”模式校本教研案例研究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C2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胡雨珂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7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瑾</w:t>
            </w:r>
          </w:p>
          <w:p w14:paraId="3C9A9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陈瑞娜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A5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3FE3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4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A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毛集实验区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夏集镇明德小学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8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大思政背景下的少先队活动课程校本教研案例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3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方雪雪 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 李学尚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E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王安景</w:t>
            </w:r>
          </w:p>
          <w:p w14:paraId="0966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诚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71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24B3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C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9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田家庵区第十六小学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2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7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E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铸就知行桥梁，共塑幸福队员——小学少先队幸福教育融入“大思政课”的实践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D6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方礼佳   张亚青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E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王寅泽</w:t>
            </w:r>
          </w:p>
          <w:p w14:paraId="0A34C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鲍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338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7C44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FB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田家庵区民生中学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5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C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2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星火传古韵 诗词润心田——少先队活动课程的开发和实施研究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B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曹婷婷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蕾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AB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1DF6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1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凤台县第四实验小学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跨学科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E1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“三维融合·多元共育”视域下红色文化课程群建设的校本实践研究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A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佳 贺姗姗 陈媛媛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6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瑾</w:t>
            </w:r>
          </w:p>
          <w:p w14:paraId="2FB2D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安子娟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48E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3F1E9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5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田家庵区第二十小学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7A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整体校本教研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7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文化基因传承视域下少先队传统节日校本课程开发研究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A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芳 李松松 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丽</w:t>
            </w:r>
          </w:p>
          <w:p w14:paraId="4FC99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杨海燕  谢晓明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2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李红艳  程文君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52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5806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7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1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淮师附小山南第十四小学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E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E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F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扬廉洁之帆，筑清风校园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祺  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李士梅</w:t>
            </w:r>
          </w:p>
          <w:p w14:paraId="66AA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旭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F6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7F3D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E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A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凤台县古城小学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9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跨学科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“三研并举”提升少先队活动课程案例研究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8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胡晓蕾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叶迎迎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2B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瑾</w:t>
            </w:r>
          </w:p>
          <w:p w14:paraId="69D59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影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3FF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2F57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凤台县实验中学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二十四节气文化传承与融合主题教研课例研究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3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孙夏夏 吴莹莹  </w:t>
            </w:r>
          </w:p>
          <w:p w14:paraId="2043D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艳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张秀萍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4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瑾</w:t>
            </w:r>
          </w:p>
          <w:p w14:paraId="12A76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童庆光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82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7C8A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11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毛集实验区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毛集镇明德小学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4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B3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走好人生路，系好人生第一粒扣子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3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楠 王子涵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E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王安景</w:t>
            </w:r>
          </w:p>
          <w:p w14:paraId="07020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劲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505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4D37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1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寿县窑口小学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6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跨学科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红领巾健康生活“新食尚”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D3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陈婷婷 梁晓珊 何立慧何丹丹 孟 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常远海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刘家宝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CA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0CC8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8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寿县合肥五十中学东校寿蜀分校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4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清明追思忆峥嵘 国防教育启新程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B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朱维维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1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毛新红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7E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5265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田家庵区第十八小学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0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CB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国旗在我心，同抒爱国情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2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刘宁宁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B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王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乐</w:t>
            </w:r>
          </w:p>
          <w:p w14:paraId="64B55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张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C6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3A0A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B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3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F5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0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“红领巾寻迹楚风汉韵，争当古城传承小先锋”——少先队活动校本教研的实践与探究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川 陈 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3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薛敬淑         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650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0060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B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8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寿县正阳关镇第一小学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0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少先队活动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主题教研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传承非遗文化，体验民俗魅力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7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 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8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江小燕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61C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</w:tbl>
    <w:tbl>
      <w:tblPr>
        <w:tblStyle w:val="9"/>
        <w:tblpPr w:leftFromText="180" w:rightFromText="180" w:vertAnchor="text" w:tblpX="15299" w:tblpY="24204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4"/>
      </w:tblGrid>
      <w:tr w14:paraId="284A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  <w:noWrap w:val="0"/>
            <w:vAlign w:val="top"/>
          </w:tcPr>
          <w:p w14:paraId="3A1FA07E">
            <w:pPr>
              <w:jc w:val="center"/>
              <w:rPr>
                <w:rFonts w:hint="eastAsia" w:ascii="宋体" w:hAnsi="宋体" w:eastAsia="宋体" w:cs="宋体"/>
                <w:b/>
                <w:bCs/>
                <w:kern w:val="36"/>
                <w:sz w:val="36"/>
                <w:szCs w:val="36"/>
                <w:vertAlign w:val="baseline"/>
              </w:rPr>
            </w:pPr>
          </w:p>
        </w:tc>
      </w:tr>
    </w:tbl>
    <w:p w14:paraId="56E210A3">
      <w:pPr>
        <w:jc w:val="both"/>
        <w:rPr>
          <w:rFonts w:hint="eastAsia" w:ascii="宋体" w:hAnsi="宋体" w:eastAsia="宋体" w:cs="宋体"/>
          <w:b/>
          <w:bCs/>
          <w:kern w:val="36"/>
          <w:sz w:val="36"/>
          <w:szCs w:val="36"/>
        </w:rPr>
      </w:pPr>
    </w:p>
    <w:sectPr>
      <w:footerReference r:id="rId3" w:type="default"/>
      <w:pgSz w:w="16838" w:h="11906" w:orient="landscape"/>
      <w:pgMar w:top="1803" w:right="1440" w:bottom="1803" w:left="1440" w:header="720" w:footer="720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Noto Sans CJK JP Bold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81FF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4FCD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64FCD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59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YmM4NDVlZGZlNWFjOWFlYWUyNDNhNTRlNzE5NWIifQ=="/>
  </w:docVars>
  <w:rsids>
    <w:rsidRoot w:val="00172A27"/>
    <w:rsid w:val="06FF35B1"/>
    <w:rsid w:val="07040E3E"/>
    <w:rsid w:val="07B746E8"/>
    <w:rsid w:val="086C1887"/>
    <w:rsid w:val="0A856C30"/>
    <w:rsid w:val="0D6D2B1B"/>
    <w:rsid w:val="11D80A34"/>
    <w:rsid w:val="12C56763"/>
    <w:rsid w:val="12EC790F"/>
    <w:rsid w:val="139879D4"/>
    <w:rsid w:val="13F35552"/>
    <w:rsid w:val="15165B7C"/>
    <w:rsid w:val="15477296"/>
    <w:rsid w:val="17620A24"/>
    <w:rsid w:val="18614CCC"/>
    <w:rsid w:val="1DBCA071"/>
    <w:rsid w:val="23CE75DA"/>
    <w:rsid w:val="257858B7"/>
    <w:rsid w:val="28CE5EF3"/>
    <w:rsid w:val="2C513CD9"/>
    <w:rsid w:val="2D695EEE"/>
    <w:rsid w:val="35417A73"/>
    <w:rsid w:val="37716AC2"/>
    <w:rsid w:val="3836153B"/>
    <w:rsid w:val="3BC9218A"/>
    <w:rsid w:val="3D430101"/>
    <w:rsid w:val="3EEF8097"/>
    <w:rsid w:val="40E46857"/>
    <w:rsid w:val="428B7752"/>
    <w:rsid w:val="42C46507"/>
    <w:rsid w:val="4B6D3841"/>
    <w:rsid w:val="4C583B6C"/>
    <w:rsid w:val="4DEE5C97"/>
    <w:rsid w:val="4E6A373F"/>
    <w:rsid w:val="4FB33FC7"/>
    <w:rsid w:val="51EA54F8"/>
    <w:rsid w:val="522956BF"/>
    <w:rsid w:val="52554706"/>
    <w:rsid w:val="54B8172D"/>
    <w:rsid w:val="61AB7E9F"/>
    <w:rsid w:val="630E0FD1"/>
    <w:rsid w:val="639037F0"/>
    <w:rsid w:val="65F067C8"/>
    <w:rsid w:val="66377F53"/>
    <w:rsid w:val="6AA11ED7"/>
    <w:rsid w:val="6D6B774F"/>
    <w:rsid w:val="6DA2484C"/>
    <w:rsid w:val="6F4843E5"/>
    <w:rsid w:val="75282F34"/>
    <w:rsid w:val="78880AE2"/>
    <w:rsid w:val="795B5F9A"/>
    <w:rsid w:val="795C61F7"/>
    <w:rsid w:val="79E61F64"/>
    <w:rsid w:val="7CAA5A1E"/>
    <w:rsid w:val="7FBD248E"/>
    <w:rsid w:val="BBF7D94E"/>
    <w:rsid w:val="BBFE7FB7"/>
    <w:rsid w:val="D33B9785"/>
    <w:rsid w:val="DEF59E72"/>
    <w:rsid w:val="E9F592A8"/>
    <w:rsid w:val="EF7BD6AC"/>
    <w:rsid w:val="EFDE93DF"/>
    <w:rsid w:val="F5FF41AE"/>
    <w:rsid w:val="FD9D3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uiPriority w:val="0"/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默认段落字体1"/>
    <w:uiPriority w:val="0"/>
  </w:style>
  <w:style w:type="paragraph" w:customStyle="1" w:styleId="12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uiPriority w:val="0"/>
    <w:pPr>
      <w:widowControl w:val="0"/>
      <w:suppressLineNumbers/>
      <w:suppressAutoHyphens/>
    </w:pPr>
  </w:style>
  <w:style w:type="character" w:customStyle="1" w:styleId="14">
    <w:name w:val="font31"/>
    <w:basedOn w:val="10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11"/>
    <w:basedOn w:val="10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41"/>
    <w:basedOn w:val="10"/>
    <w:uiPriority w:val="0"/>
    <w:rPr>
      <w:rFonts w:ascii="方正书宋_GBK" w:hAnsi="方正书宋_GBK" w:eastAsia="方正书宋_GBK" w:cs="方正书宋_GBK"/>
      <w:color w:val="000000"/>
      <w:sz w:val="32"/>
      <w:szCs w:val="32"/>
      <w:u w:val="none"/>
    </w:rPr>
  </w:style>
  <w:style w:type="character" w:customStyle="1" w:styleId="17">
    <w:name w:val="font21"/>
    <w:basedOn w:val="10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444</Words>
  <Characters>479</Characters>
  <TotalTime>8</TotalTime>
  <ScaleCrop>false</ScaleCrop>
  <LinksUpToDate>false</LinksUpToDate>
  <CharactersWithSpaces>562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2018-11-27T09:47:00Z</dcterms:created>
  <dc:creator>uos</dc:creator>
  <cp:lastModifiedBy>uos</cp:lastModifiedBy>
  <dcterms:modified xsi:type="dcterms:W3CDTF">2025-06-09T15:05:53Z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4E378874443AEB2B06874668E8287173_43</vt:lpwstr>
  </property>
  <property fmtid="{D5CDD505-2E9C-101B-9397-08002B2CF9AE}" pid="4" name="KSOTemplateDocerSaveRecord">
    <vt:lpwstr>eyJoZGlkIjoiZTZlMGEzODRkNDNjMDZmY2IzZjYzNGM5MDEwMzg3MTkifQ==</vt:lpwstr>
  </property>
</Properties>
</file>